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0FE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 Повідомлення (Повідомлення про інформацію)</w:t>
      </w:r>
    </w:p>
    <w:p w14:paraId="4D0E81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14:paraId="4FC0CFD5" w14:textId="77777777">
        <w:tblPrEx>
          <w:tblCellMar>
            <w:top w:w="0" w:type="dxa"/>
            <w:bottom w:w="0" w:type="dxa"/>
          </w:tblCellMar>
        </w:tblPrEx>
        <w:trPr>
          <w:trHeight w:val="300"/>
        </w:trPr>
        <w:tc>
          <w:tcPr>
            <w:tcW w:w="5500" w:type="dxa"/>
            <w:tcBorders>
              <w:top w:val="nil"/>
              <w:left w:val="nil"/>
              <w:bottom w:val="single" w:sz="6" w:space="0" w:color="auto"/>
              <w:right w:val="nil"/>
            </w:tcBorders>
            <w:vAlign w:val="bottom"/>
          </w:tcPr>
          <w:p w14:paraId="40852A9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28.04.2023</w:t>
            </w:r>
          </w:p>
        </w:tc>
      </w:tr>
      <w:tr w:rsidR="00000000" w14:paraId="067BFD27" w14:textId="77777777">
        <w:tblPrEx>
          <w:tblCellMar>
            <w:top w:w="0" w:type="dxa"/>
            <w:bottom w:w="0" w:type="dxa"/>
          </w:tblCellMar>
        </w:tblPrEx>
        <w:trPr>
          <w:trHeight w:val="300"/>
        </w:trPr>
        <w:tc>
          <w:tcPr>
            <w:tcW w:w="5500" w:type="dxa"/>
            <w:tcBorders>
              <w:top w:val="nil"/>
              <w:left w:val="nil"/>
              <w:bottom w:val="nil"/>
              <w:right w:val="nil"/>
            </w:tcBorders>
            <w:vAlign w:val="bottom"/>
          </w:tcPr>
          <w:p w14:paraId="32F1EF74"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14:paraId="131A2CF9" w14:textId="77777777">
        <w:tblPrEx>
          <w:tblCellMar>
            <w:top w:w="0" w:type="dxa"/>
            <w:bottom w:w="0" w:type="dxa"/>
          </w:tblCellMar>
        </w:tblPrEx>
        <w:trPr>
          <w:trHeight w:val="300"/>
        </w:trPr>
        <w:tc>
          <w:tcPr>
            <w:tcW w:w="5500" w:type="dxa"/>
            <w:tcBorders>
              <w:top w:val="nil"/>
              <w:left w:val="nil"/>
              <w:bottom w:val="single" w:sz="6" w:space="0" w:color="auto"/>
              <w:right w:val="nil"/>
            </w:tcBorders>
            <w:vAlign w:val="bottom"/>
          </w:tcPr>
          <w:p w14:paraId="5DAB63A2" w14:textId="7E7296C0"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4</w:t>
            </w:r>
            <w:r w:rsidR="007D44D7">
              <w:rPr>
                <w:rFonts w:ascii="Times New Roman CYR" w:hAnsi="Times New Roman CYR" w:cs="Times New Roman CYR"/>
                <w:sz w:val="24"/>
                <w:szCs w:val="24"/>
              </w:rPr>
              <w:t>2</w:t>
            </w:r>
          </w:p>
        </w:tc>
      </w:tr>
      <w:tr w:rsidR="00000000" w14:paraId="10FB4CCC" w14:textId="77777777">
        <w:tblPrEx>
          <w:tblCellMar>
            <w:top w:w="0" w:type="dxa"/>
            <w:bottom w:w="0" w:type="dxa"/>
          </w:tblCellMar>
        </w:tblPrEx>
        <w:trPr>
          <w:trHeight w:val="300"/>
        </w:trPr>
        <w:tc>
          <w:tcPr>
            <w:tcW w:w="5500" w:type="dxa"/>
            <w:tcBorders>
              <w:top w:val="nil"/>
              <w:left w:val="nil"/>
              <w:bottom w:val="nil"/>
              <w:right w:val="nil"/>
            </w:tcBorders>
            <w:vAlign w:val="bottom"/>
          </w:tcPr>
          <w:p w14:paraId="6E3C0E3E"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13BDF3B9"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580"/>
      </w:tblGrid>
      <w:tr w:rsidR="00000000" w14:paraId="00F08331" w14:textId="77777777">
        <w:tblPrEx>
          <w:tblCellMar>
            <w:top w:w="0" w:type="dxa"/>
            <w:bottom w:w="0" w:type="dxa"/>
          </w:tblCellMar>
        </w:tblPrEx>
        <w:trPr>
          <w:trHeight w:val="300"/>
        </w:trPr>
        <w:tc>
          <w:tcPr>
            <w:tcW w:w="10580" w:type="dxa"/>
            <w:tcBorders>
              <w:top w:val="nil"/>
              <w:left w:val="nil"/>
              <w:bottom w:val="nil"/>
              <w:right w:val="nil"/>
            </w:tcBorders>
            <w:vAlign w:val="bottom"/>
          </w:tcPr>
          <w:p w14:paraId="793BA9DD" w14:textId="77777777" w:rsidR="00000000" w:rsidRDefault="00000000" w:rsidP="00DC71A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25E5A4AD"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654"/>
      </w:tblGrid>
      <w:tr w:rsidR="00000000" w14:paraId="76F831A3" w14:textId="77777777">
        <w:tblPrEx>
          <w:tblCellMar>
            <w:top w:w="0" w:type="dxa"/>
            <w:bottom w:w="0" w:type="dxa"/>
          </w:tblCellMar>
        </w:tblPrEx>
        <w:trPr>
          <w:trHeight w:val="200"/>
        </w:trPr>
        <w:tc>
          <w:tcPr>
            <w:tcW w:w="4140" w:type="dxa"/>
            <w:tcBorders>
              <w:top w:val="nil"/>
              <w:left w:val="nil"/>
              <w:bottom w:val="single" w:sz="6" w:space="0" w:color="auto"/>
              <w:right w:val="nil"/>
            </w:tcBorders>
            <w:vAlign w:val="bottom"/>
          </w:tcPr>
          <w:p w14:paraId="75EB4B5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Т.в.о. Генерального директора</w:t>
            </w:r>
          </w:p>
        </w:tc>
        <w:tc>
          <w:tcPr>
            <w:tcW w:w="216" w:type="dxa"/>
            <w:tcBorders>
              <w:top w:val="nil"/>
              <w:left w:val="nil"/>
              <w:bottom w:val="nil"/>
              <w:right w:val="nil"/>
            </w:tcBorders>
          </w:tcPr>
          <w:p w14:paraId="5EB5A9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14:paraId="7A3921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7CD015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14:paraId="55D567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Малютін Р.Ю.</w:t>
            </w:r>
          </w:p>
        </w:tc>
      </w:tr>
      <w:tr w:rsidR="00000000" w14:paraId="1CEE80AB" w14:textId="77777777">
        <w:tblPrEx>
          <w:tblCellMar>
            <w:top w:w="0" w:type="dxa"/>
            <w:bottom w:w="0" w:type="dxa"/>
          </w:tblCellMar>
        </w:tblPrEx>
        <w:trPr>
          <w:trHeight w:val="200"/>
        </w:trPr>
        <w:tc>
          <w:tcPr>
            <w:tcW w:w="4140" w:type="dxa"/>
            <w:tcBorders>
              <w:top w:val="nil"/>
              <w:left w:val="nil"/>
              <w:bottom w:val="nil"/>
              <w:right w:val="nil"/>
            </w:tcBorders>
          </w:tcPr>
          <w:p w14:paraId="2A9544D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3B7E7A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14:paraId="7E36A8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14:paraId="11E857A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14:paraId="19779D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14:paraId="04CAF1DF"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p>
    <w:p w14:paraId="78ADB2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Особлива інформація (інформація про іпотечні цінні папери, сертифікати фонду операцій з нерухомістю) емітента</w:t>
      </w:r>
    </w:p>
    <w:p w14:paraId="3A92C0D5" w14:textId="77777777" w:rsidR="00000000" w:rsidRDefault="00000000">
      <w:pPr>
        <w:widowControl w:val="0"/>
        <w:autoSpaceDE w:val="0"/>
        <w:autoSpaceDN w:val="0"/>
        <w:adjustRightInd w:val="0"/>
        <w:spacing w:after="0" w:line="240" w:lineRule="auto"/>
        <w:rPr>
          <w:rFonts w:ascii="Times New Roman CYR" w:hAnsi="Times New Roman CYR" w:cs="Times New Roman CYR"/>
          <w:b/>
          <w:bCs/>
          <w:sz w:val="28"/>
          <w:szCs w:val="28"/>
        </w:rPr>
      </w:pPr>
    </w:p>
    <w:p w14:paraId="2AFC77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14:paraId="32845E8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14:paraId="1B2C35B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Акцiонерне товариство "Укртрансгаз"</w:t>
      </w:r>
    </w:p>
    <w:p w14:paraId="0A1690CB"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14:paraId="1EBD7C43"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Акціонерне товариство</w:t>
      </w:r>
    </w:p>
    <w:p w14:paraId="6654D8E0"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14:paraId="6010EE9A"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01021, м.Київ, Київ, Кловський узвiз, 9/1</w:t>
      </w:r>
    </w:p>
    <w:p w14:paraId="049E7300"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14:paraId="4DAE6D70"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30019801</w:t>
      </w:r>
    </w:p>
    <w:p w14:paraId="37A9427F"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14:paraId="7368CFAF"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(044)461-28-23 , (044)461-20-97</w:t>
      </w:r>
    </w:p>
    <w:p w14:paraId="16F46CB4"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14:paraId="39FB003F"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varetca-in@utg.ua</w:t>
      </w:r>
    </w:p>
    <w:p w14:paraId="6D4535F8" w14:textId="77777777" w:rsidR="00000000" w:rsidRDefault="00000000" w:rsidP="00DC71A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проводить діяльність з оприлюднення регульованої інформації від імені учасника фондового ринку (у разі здійснення оприлюднення):</w:t>
      </w:r>
    </w:p>
    <w:p w14:paraId="13345712" w14:textId="77777777" w:rsidR="00000000" w:rsidRDefault="00000000" w:rsidP="00DC71A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14:paraId="59FCF746" w14:textId="77777777" w:rsidR="00000000" w:rsidRDefault="00000000" w:rsidP="00DC71A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p w14:paraId="58A718F0" w14:textId="77777777" w:rsidR="00000000" w:rsidRDefault="00000000" w:rsidP="00DC71A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Україна, DR/00002/ARM</w:t>
      </w:r>
    </w:p>
    <w:p w14:paraId="1D74873B"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p>
    <w:p w14:paraId="1A74A6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14:paraId="081D60F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2000"/>
      </w:tblGrid>
      <w:tr w:rsidR="00000000" w14:paraId="763B1638" w14:textId="77777777">
        <w:tblPrEx>
          <w:tblCellMar>
            <w:top w:w="0" w:type="dxa"/>
            <w:bottom w:w="0" w:type="dxa"/>
          </w:tblCellMar>
        </w:tblPrEx>
        <w:trPr>
          <w:trHeight w:val="300"/>
        </w:trPr>
        <w:tc>
          <w:tcPr>
            <w:tcW w:w="4450" w:type="dxa"/>
            <w:vMerge w:val="restart"/>
            <w:tcBorders>
              <w:top w:val="nil"/>
              <w:left w:val="nil"/>
              <w:bottom w:val="nil"/>
              <w:right w:val="nil"/>
            </w:tcBorders>
          </w:tcPr>
          <w:p w14:paraId="6A1EDBD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Повідомлення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14:paraId="3CE5CD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http://utg.ua/img/menu/company/docs</w:t>
            </w:r>
          </w:p>
        </w:tc>
        <w:tc>
          <w:tcPr>
            <w:tcW w:w="2000" w:type="dxa"/>
            <w:tcBorders>
              <w:top w:val="nil"/>
              <w:left w:val="nil"/>
              <w:bottom w:val="single" w:sz="6" w:space="0" w:color="auto"/>
              <w:right w:val="nil"/>
            </w:tcBorders>
            <w:vAlign w:val="bottom"/>
          </w:tcPr>
          <w:p w14:paraId="570BAE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28.04.2023</w:t>
            </w:r>
          </w:p>
        </w:tc>
      </w:tr>
      <w:tr w:rsidR="00000000" w14:paraId="3FD8CBB6" w14:textId="77777777">
        <w:tblPrEx>
          <w:tblCellMar>
            <w:top w:w="0" w:type="dxa"/>
            <w:bottom w:w="0" w:type="dxa"/>
          </w:tblCellMar>
        </w:tblPrEx>
        <w:trPr>
          <w:trHeight w:val="300"/>
        </w:trPr>
        <w:tc>
          <w:tcPr>
            <w:tcW w:w="4450" w:type="dxa"/>
            <w:vMerge/>
            <w:tcBorders>
              <w:top w:val="nil"/>
              <w:left w:val="nil"/>
              <w:bottom w:val="nil"/>
              <w:right w:val="nil"/>
            </w:tcBorders>
          </w:tcPr>
          <w:p w14:paraId="53D05DD3"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14:paraId="7BAC4E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000" w:type="dxa"/>
            <w:tcBorders>
              <w:top w:val="nil"/>
              <w:left w:val="nil"/>
              <w:bottom w:val="nil"/>
              <w:right w:val="nil"/>
            </w:tcBorders>
            <w:vAlign w:val="bottom"/>
          </w:tcPr>
          <w:p w14:paraId="1C5339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14:paraId="7B0BD67C"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850" w:header="708" w:footer="708" w:gutter="0"/>
          <w:cols w:space="720"/>
          <w:noEndnote/>
        </w:sectPr>
      </w:pPr>
    </w:p>
    <w:p w14:paraId="10305D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затвердження звіту про винагороду членів наглядової ради та/або звіту про винагороду членів виконавчого органу</w:t>
      </w:r>
    </w:p>
    <w:p w14:paraId="2A77BE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862"/>
      </w:tblGrid>
      <w:tr w:rsidR="00000000" w14:paraId="2E2140EA" w14:textId="77777777">
        <w:tblPrEx>
          <w:tblCellMar>
            <w:top w:w="0" w:type="dxa"/>
            <w:bottom w:w="0" w:type="dxa"/>
          </w:tblCellMar>
        </w:tblPrEx>
        <w:trPr>
          <w:trHeight w:val="300"/>
        </w:trPr>
        <w:tc>
          <w:tcPr>
            <w:tcW w:w="14862" w:type="dxa"/>
            <w:tcBorders>
              <w:top w:val="single" w:sz="6" w:space="0" w:color="auto"/>
              <w:bottom w:val="single" w:sz="6" w:space="0" w:color="auto"/>
            </w:tcBorders>
            <w:vAlign w:val="center"/>
          </w:tcPr>
          <w:p w14:paraId="4EDA7758" w14:textId="77777777" w:rsidR="00000000" w:rsidRDefault="000000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Зміст інформації:</w:t>
            </w:r>
          </w:p>
        </w:tc>
      </w:tr>
      <w:tr w:rsidR="00000000" w14:paraId="18E3E417" w14:textId="77777777">
        <w:tblPrEx>
          <w:tblCellMar>
            <w:top w:w="0" w:type="dxa"/>
            <w:bottom w:w="0" w:type="dxa"/>
          </w:tblCellMar>
        </w:tblPrEx>
        <w:trPr>
          <w:trHeight w:val="300"/>
        </w:trPr>
        <w:tc>
          <w:tcPr>
            <w:tcW w:w="14862" w:type="dxa"/>
            <w:tcBorders>
              <w:top w:val="single" w:sz="6" w:space="0" w:color="auto"/>
              <w:bottom w:val="single" w:sz="6" w:space="0" w:color="auto"/>
            </w:tcBorders>
            <w:vAlign w:val="center"/>
          </w:tcPr>
          <w:p w14:paraId="4CC4119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зi статтею 37 та 39 Закону України "Про акціонерні товариства" та пiдпункту 10.3.4 статуту Товариства до порядку денного рiчних загальних зборiв Товариства обов'язково вноситься питання про затвердження звiту про винагороду Генерального директора (виконавчого органу). Річні загальнi збори акцiонерiв (Рішення акціонера від 28.04.2023 № 578) АТ "Укртрансгаз" 28.04.2023 вирiшили, зокрема, затвердити звiт про винагороду Генерального директора (виконавчого органу) Товариства за 2022 рiк.</w:t>
            </w:r>
          </w:p>
        </w:tc>
      </w:tr>
    </w:tbl>
    <w:p w14:paraId="79B20119" w14:textId="77777777" w:rsidR="006C2C9A" w:rsidRDefault="006C2C9A">
      <w:pPr>
        <w:widowControl w:val="0"/>
        <w:autoSpaceDE w:val="0"/>
        <w:autoSpaceDN w:val="0"/>
        <w:adjustRightInd w:val="0"/>
        <w:spacing w:after="0" w:line="240" w:lineRule="auto"/>
        <w:rPr>
          <w:rFonts w:ascii="Times New Roman CYR" w:hAnsi="Times New Roman CYR" w:cs="Times New Roman CYR"/>
          <w:sz w:val="24"/>
          <w:szCs w:val="24"/>
        </w:rPr>
      </w:pPr>
    </w:p>
    <w:sectPr w:rsidR="006C2C9A">
      <w:pgSz w:w="16838" w:h="11906" w:orient="landscape"/>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C0"/>
    <w:rsid w:val="004F31C0"/>
    <w:rsid w:val="006C2C9A"/>
    <w:rsid w:val="007D44D7"/>
    <w:rsid w:val="009A4311"/>
    <w:rsid w:val="00DC71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9D1595"/>
  <w14:defaultImageDpi w14:val="0"/>
  <w15:docId w15:val="{8BE581CB-24F4-4F34-8FD5-1FE2BDA5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1883</Words>
  <Characters>1074</Characters>
  <Application>Microsoft Office Word</Application>
  <DocSecurity>0</DocSecurity>
  <Lines>8</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Баранова Тетяна Миколаївна</dc:creator>
  <cp:keywords/>
  <dc:description/>
  <cp:lastModifiedBy>Баранова Тетяна Миколаївна</cp:lastModifiedBy>
  <cp:revision>5</cp:revision>
  <cp:lastPrinted>2023-04-28T12:29:00Z</cp:lastPrinted>
  <dcterms:created xsi:type="dcterms:W3CDTF">2023-04-28T12:28:00Z</dcterms:created>
  <dcterms:modified xsi:type="dcterms:W3CDTF">2023-04-28T12:30:00Z</dcterms:modified>
</cp:coreProperties>
</file>